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D03" w:rsidRPr="006B5CDF" w:rsidRDefault="00EB7129" w:rsidP="00EB7129">
      <w:pPr>
        <w:widowControl w:val="0"/>
        <w:autoSpaceDE w:val="0"/>
        <w:autoSpaceDN w:val="0"/>
        <w:adjustRightInd w:val="0"/>
        <w:jc w:val="center"/>
        <w:rPr>
          <w:rFonts w:ascii="Times New Roman" w:hAnsi="Times New Roman"/>
          <w:b/>
          <w:sz w:val="32"/>
          <w:szCs w:val="32"/>
        </w:rPr>
      </w:pPr>
      <w:r w:rsidRPr="006B5CDF">
        <w:rPr>
          <w:rFonts w:ascii="Times New Roman" w:hAnsi="Times New Roman"/>
          <w:b/>
          <w:sz w:val="32"/>
          <w:szCs w:val="32"/>
        </w:rPr>
        <w:t>Муниципальное  казенное   общеобразовательное  учреждение «</w:t>
      </w:r>
      <w:r w:rsidR="007F73AA">
        <w:rPr>
          <w:rFonts w:ascii="Times New Roman" w:hAnsi="Times New Roman"/>
          <w:b/>
          <w:sz w:val="32"/>
          <w:szCs w:val="32"/>
        </w:rPr>
        <w:t>Анды</w:t>
      </w:r>
      <w:r w:rsidR="006B5CDF" w:rsidRPr="006B5CDF">
        <w:rPr>
          <w:rFonts w:ascii="Times New Roman" w:hAnsi="Times New Roman"/>
          <w:b/>
          <w:sz w:val="32"/>
          <w:szCs w:val="32"/>
        </w:rPr>
        <w:t>х</w:t>
      </w:r>
      <w:r w:rsidRPr="006B5CDF">
        <w:rPr>
          <w:rFonts w:ascii="Times New Roman" w:hAnsi="Times New Roman"/>
          <w:b/>
          <w:sz w:val="32"/>
          <w:szCs w:val="32"/>
        </w:rPr>
        <w:t>ская средняя общеобразовательная школа»</w:t>
      </w:r>
    </w:p>
    <w:p w:rsidR="00983D03" w:rsidRPr="006B5CDF" w:rsidRDefault="00983D03" w:rsidP="00F716A1">
      <w:pPr>
        <w:widowControl w:val="0"/>
        <w:autoSpaceDE w:val="0"/>
        <w:autoSpaceDN w:val="0"/>
        <w:adjustRightInd w:val="0"/>
        <w:rPr>
          <w:rFonts w:ascii="Times New Roman" w:hAnsi="Times New Roman"/>
          <w:b/>
        </w:rPr>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F716A1" w:rsidRPr="006B5CDF" w:rsidRDefault="00F716A1" w:rsidP="00F716A1">
      <w:pPr>
        <w:widowControl w:val="0"/>
        <w:autoSpaceDE w:val="0"/>
        <w:autoSpaceDN w:val="0"/>
        <w:adjustRightInd w:val="0"/>
        <w:rPr>
          <w:sz w:val="40"/>
          <w:szCs w:val="40"/>
        </w:rPr>
      </w:pPr>
    </w:p>
    <w:p w:rsidR="00F716A1" w:rsidRPr="006B5CDF" w:rsidRDefault="006B5CDF" w:rsidP="00EB7129">
      <w:pPr>
        <w:widowControl w:val="0"/>
        <w:autoSpaceDE w:val="0"/>
        <w:autoSpaceDN w:val="0"/>
        <w:adjustRightInd w:val="0"/>
        <w:spacing w:after="0" w:line="240" w:lineRule="auto"/>
        <w:rPr>
          <w:rFonts w:ascii="Times New Roman" w:hAnsi="Times New Roman"/>
          <w:b/>
          <w:sz w:val="40"/>
          <w:szCs w:val="40"/>
        </w:rPr>
      </w:pPr>
      <w:r w:rsidRPr="006B5CDF">
        <w:rPr>
          <w:rFonts w:ascii="Times New Roman" w:hAnsi="Times New Roman"/>
          <w:b/>
          <w:sz w:val="40"/>
          <w:szCs w:val="40"/>
        </w:rPr>
        <w:t xml:space="preserve">                           </w:t>
      </w:r>
      <w:r>
        <w:rPr>
          <w:rFonts w:ascii="Times New Roman" w:hAnsi="Times New Roman"/>
          <w:b/>
          <w:sz w:val="40"/>
          <w:szCs w:val="40"/>
        </w:rPr>
        <w:t xml:space="preserve">       </w:t>
      </w:r>
      <w:r w:rsidRPr="006B5CDF">
        <w:rPr>
          <w:rFonts w:ascii="Times New Roman" w:hAnsi="Times New Roman"/>
          <w:b/>
          <w:sz w:val="40"/>
          <w:szCs w:val="40"/>
        </w:rPr>
        <w:t xml:space="preserve">  </w:t>
      </w:r>
      <w:r w:rsidR="00F716A1" w:rsidRPr="006B5CDF">
        <w:rPr>
          <w:rFonts w:ascii="Times New Roman" w:hAnsi="Times New Roman"/>
          <w:b/>
          <w:sz w:val="40"/>
          <w:szCs w:val="40"/>
        </w:rPr>
        <w:t xml:space="preserve">Положение </w:t>
      </w:r>
    </w:p>
    <w:p w:rsidR="00F716A1" w:rsidRPr="006B5CDF" w:rsidRDefault="00F716A1" w:rsidP="00F716A1">
      <w:pPr>
        <w:widowControl w:val="0"/>
        <w:ind w:firstLine="645"/>
        <w:jc w:val="center"/>
        <w:rPr>
          <w:rFonts w:ascii="Times New Roman" w:hAnsi="Times New Roman"/>
          <w:b/>
          <w:sz w:val="40"/>
          <w:szCs w:val="40"/>
        </w:rPr>
      </w:pPr>
      <w:r w:rsidRPr="006B5CDF">
        <w:rPr>
          <w:rFonts w:ascii="Times New Roman" w:hAnsi="Times New Roman"/>
          <w:b/>
          <w:sz w:val="40"/>
          <w:szCs w:val="40"/>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bookmarkStart w:id="0" w:name="_GoBack"/>
      <w:bookmarkEnd w:id="0"/>
      <w:r w:rsidRPr="00F716A1">
        <w:rPr>
          <w:rFonts w:ascii="Times New Roman" w:hAnsi="Times New Roman"/>
          <w:b/>
          <w:sz w:val="24"/>
          <w:szCs w:val="24"/>
        </w:rPr>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lastRenderedPageBreak/>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xml:space="preserve">. </w:t>
      </w:r>
      <w:r w:rsidR="006B5CDF">
        <w:rPr>
          <w:rFonts w:ascii="Times New Roman" w:hAnsi="Times New Roman"/>
          <w:b/>
          <w:snapToGrid w:val="0"/>
          <w:color w:val="000000"/>
          <w:sz w:val="28"/>
          <w:szCs w:val="28"/>
          <w:u w:val="single"/>
        </w:rPr>
        <w:t xml:space="preserve"> Для классов, обучающихся по Ф</w:t>
      </w:r>
      <w:r w:rsidRPr="00000A6F">
        <w:rPr>
          <w:rFonts w:ascii="Times New Roman" w:hAnsi="Times New Roman"/>
          <w:b/>
          <w:snapToGrid w:val="0"/>
          <w:color w:val="000000"/>
          <w:sz w:val="28"/>
          <w:szCs w:val="28"/>
          <w:u w:val="single"/>
        </w:rPr>
        <w:t>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Промежуточная аттестация обучающихся</w:t>
      </w:r>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w:t>
      </w:r>
      <w:r w:rsidR="00983D03">
        <w:t>о</w:t>
      </w:r>
      <w:r w:rsidRPr="00104006">
        <w:t>хождение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3.2.1.Справедливость и объективность — это единые критерии оценивания обучающихся,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Учащийся обосновывает свои суждения, применяет знания на практике, применяет знания в новой ситуации, приводит собственные примеры).</w:t>
      </w:r>
      <w:r w:rsidRPr="00104006">
        <w:rPr>
          <w:rFonts w:ascii="Times New Roman" w:eastAsia="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Текущий контроль успеваемости проводится с целью определения фактически достигнутых  предметных результатов обучающимися.</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Текущий контроль успеваемости обучающихся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Текущий контроль успеваемости обучающихся осуществляет</w:t>
      </w:r>
      <w:r>
        <w:rPr>
          <w:rFonts w:ascii="Times New Roman" w:eastAsia="Times New Roman" w:hAnsi="Times New Roman"/>
          <w:sz w:val="24"/>
          <w:szCs w:val="24"/>
          <w:lang w:eastAsia="ru-RU"/>
        </w:rPr>
        <w:t>ся педагогами по пятибальной</w:t>
      </w:r>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Педагог, проверяя и оценивая работы, устные ответы обучающихся,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lastRenderedPageBreak/>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обучающихся,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таких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w:t>
      </w:r>
      <w:r w:rsidR="00983D03">
        <w:rPr>
          <w:rFonts w:ascii="Times New Roman" w:eastAsia="Times New Roman" w:hAnsi="Times New Roman"/>
          <w:sz w:val="24"/>
          <w:szCs w:val="24"/>
        </w:rPr>
        <w:t>лжны быть объективны и обоснова</w:t>
      </w:r>
      <w:r w:rsidR="004F699E" w:rsidRPr="00E05769">
        <w:rPr>
          <w:rFonts w:ascii="Times New Roman" w:eastAsia="Times New Roman" w:hAnsi="Times New Roman"/>
          <w:sz w:val="24"/>
          <w:szCs w:val="24"/>
        </w:rPr>
        <w:t>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Промежуточная аттестация – процедура, проводимая с целью оценки качества освоения обучающимися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на: </w:t>
      </w:r>
    </w:p>
    <w:p w:rsidR="00E57C6F" w:rsidRDefault="00E57C6F" w:rsidP="009E530A">
      <w:pPr>
        <w:pStyle w:val="Default"/>
        <w:numPr>
          <w:ilvl w:val="0"/>
          <w:numId w:val="1"/>
        </w:numPr>
        <w:spacing w:after="34"/>
        <w:jc w:val="both"/>
      </w:pPr>
      <w:r>
        <w:t>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обучающимися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lastRenderedPageBreak/>
        <w:t>годовую аттестацию – оценку качества усвоения обучающихся всего объёма содержания учебного предмета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 xml:space="preserve">.Формами контроля качества усвоения содержания учебных программ обучающихся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При проведении контроля качества освоения содержан</w:t>
      </w:r>
      <w:r w:rsidR="00734FA3">
        <w:t>ия учебных программ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w:t>
      </w:r>
      <w:r w:rsidR="00190408">
        <w:rPr>
          <w:rFonts w:ascii="Times New Roman" w:eastAsia="Times New Roman" w:hAnsi="Times New Roman"/>
          <w:sz w:val="24"/>
          <w:szCs w:val="24"/>
          <w:lang w:eastAsia="ru-RU"/>
        </w:rPr>
        <w:t>ки» (модуль «Теория</w:t>
      </w:r>
      <w:r w:rsidR="000E2EFF">
        <w:rPr>
          <w:rFonts w:ascii="Times New Roman" w:eastAsia="Times New Roman" w:hAnsi="Times New Roman"/>
          <w:sz w:val="24"/>
          <w:szCs w:val="24"/>
          <w:lang w:eastAsia="ru-RU"/>
        </w:rPr>
        <w:t xml:space="preserve"> исламской</w:t>
      </w:r>
      <w:r w:rsidR="008F0633" w:rsidRPr="008F0633">
        <w:rPr>
          <w:rFonts w:ascii="Times New Roman" w:eastAsia="Times New Roman" w:hAnsi="Times New Roman"/>
          <w:sz w:val="24"/>
          <w:szCs w:val="24"/>
          <w:lang w:eastAsia="ru-RU"/>
        </w:rPr>
        <w:t xml:space="preserve"> культуры») проводится в режиме безотметочного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обучении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Pr="00E05769">
        <w:rPr>
          <w:rFonts w:ascii="Times New Roman" w:eastAsia="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2411A9">
        <w:rPr>
          <w:rFonts w:ascii="Times New Roman" w:hAnsi="Times New Roman"/>
          <w:sz w:val="24"/>
          <w:szCs w:val="24"/>
        </w:rPr>
        <w:t xml:space="preserve">с учетом результатов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w:t>
      </w:r>
      <w:r w:rsidR="00190408">
        <w:rPr>
          <w:rFonts w:ascii="Times New Roman" w:eastAsia="Times New Roman" w:hAnsi="Times New Roman"/>
          <w:sz w:val="24"/>
          <w:szCs w:val="24"/>
        </w:rPr>
        <w:t>жны быть объективны и обоснован</w:t>
      </w:r>
      <w:r w:rsidR="002411A9" w:rsidRPr="00E05769">
        <w:rPr>
          <w:rFonts w:ascii="Times New Roman" w:eastAsia="Times New Roman" w:hAnsi="Times New Roman"/>
          <w:sz w:val="24"/>
          <w:szCs w:val="24"/>
        </w:rPr>
        <w:t xml:space="preserve">ы, т.е. соответствовать текущей успеваемости ученика, учитывать не только </w:t>
      </w:r>
      <w:r w:rsidR="002411A9" w:rsidRPr="00E05769">
        <w:rPr>
          <w:rFonts w:ascii="Times New Roman" w:eastAsia="Times New Roman" w:hAnsi="Times New Roman"/>
          <w:sz w:val="24"/>
          <w:szCs w:val="24"/>
        </w:rPr>
        <w:lastRenderedPageBreak/>
        <w:t>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дневный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стандартных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 xml:space="preserve">по состоянию здоровья(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lastRenderedPageBreak/>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обучающихся,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перевода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обучающихся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w:t>
      </w:r>
      <w:r w:rsidR="000D31D5">
        <w:lastRenderedPageBreak/>
        <w:t xml:space="preserve">родителей (законных представителей) оставляются на повторное обучение или продолжают получать образование в иных формах. </w:t>
      </w:r>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обучающихся,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обучающихся,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Обучающийся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Обучающийся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lastRenderedPageBreak/>
        <w:t xml:space="preserve">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жуточной аттестации обучающихся</w:t>
      </w:r>
    </w:p>
    <w:p w:rsidR="000D31D5" w:rsidRDefault="000D31D5" w:rsidP="000D31D5">
      <w:pPr>
        <w:pStyle w:val="Default"/>
        <w:jc w:val="both"/>
      </w:pPr>
    </w:p>
    <w:p w:rsidR="000D31D5" w:rsidRDefault="00FB12EA" w:rsidP="000D31D5">
      <w:pPr>
        <w:pStyle w:val="Default"/>
        <w:jc w:val="both"/>
      </w:pPr>
      <w:r>
        <w:t>15</w:t>
      </w:r>
      <w:r w:rsidR="000D31D5">
        <w:t xml:space="preserve">.1. В период подготовки к промежуточной аттестации обучающихся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обучающимся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190408">
      <w:pPr>
        <w:widowControl w:val="0"/>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lastRenderedPageBreak/>
        <w:t xml:space="preserve">1.1. Текущий контроль успеваемости – </w:t>
      </w:r>
      <w:r w:rsidRPr="00185BBE">
        <w:rPr>
          <w:rFonts w:ascii="Times New Roman" w:hAnsi="Times New Roman"/>
          <w:color w:val="000000"/>
          <w:sz w:val="24"/>
          <w:szCs w:val="24"/>
        </w:rPr>
        <w:t>это систематическая проверка уровня достижения обучающимися планируемых (метапредметных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xml:space="preserve">- анализ овладения обучающимися  планируемых (метапредметных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определения степени сохранения </w:t>
      </w:r>
      <w:r w:rsidRPr="00185BBE">
        <w:rPr>
          <w:rFonts w:ascii="Times New Roman" w:hAnsi="Times New Roman"/>
          <w:color w:val="000000"/>
          <w:sz w:val="24"/>
          <w:szCs w:val="24"/>
        </w:rPr>
        <w:t>планируемых результатов освоения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t xml:space="preserve">Периодичность текущего контроля успеваемости. </w:t>
      </w:r>
    </w:p>
    <w:p w:rsidR="000C0962"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90408">
      <w:pPr>
        <w:pStyle w:val="a5"/>
        <w:spacing w:before="0" w:beforeAutospacing="0" w:after="0" w:afterAutospacing="0"/>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Метапредметные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Предметные результаты освоения обучающимися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периодический </w:t>
            </w:r>
            <w:r w:rsidRPr="00185BBE">
              <w:rPr>
                <w:rFonts w:ascii="Times New Roman" w:eastAsia="Times New Roman" w:hAnsi="Times New Roman"/>
                <w:sz w:val="24"/>
                <w:szCs w:val="24"/>
              </w:rPr>
              <w:lastRenderedPageBreak/>
              <w:t>(тематический)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Минобрнауки России от 30.05.2012г.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.14. Работы обучающихся, написанные в рамках текущего контроля успеваемости, могут стать частью портфеля достижений обучающегося.</w:t>
      </w:r>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метапредметных и предметных) освоения основной образовательной программы </w:t>
      </w:r>
      <w:r w:rsidR="00D103B5" w:rsidRPr="002D5871">
        <w:t>начального общего образовани</w:t>
      </w:r>
      <w:r w:rsidR="00983D03">
        <w:t>я МКОУ «Урадинская СОШ</w:t>
      </w:r>
      <w:r w:rsidR="00D103B5" w:rsidRPr="002D5871">
        <w:t>»</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перевода обучающегося в следующий класс.</w:t>
      </w:r>
    </w:p>
    <w:p w:rsidR="000C0962" w:rsidRPr="002D5871" w:rsidRDefault="000C0962" w:rsidP="002D5871">
      <w:pPr>
        <w:pStyle w:val="a3"/>
        <w:numPr>
          <w:ilvl w:val="1"/>
          <w:numId w:val="32"/>
        </w:numPr>
        <w:ind w:left="0" w:firstLine="426"/>
        <w:jc w:val="both"/>
      </w:pPr>
      <w:r w:rsidRPr="002D5871">
        <w:lastRenderedPageBreak/>
        <w:t xml:space="preserve">К промежуточной аттестации обучающихся относится </w:t>
      </w:r>
    </w:p>
    <w:p w:rsidR="000C0962" w:rsidRPr="002D5871" w:rsidRDefault="000C0962" w:rsidP="002D5871">
      <w:pPr>
        <w:pStyle w:val="a3"/>
        <w:ind w:left="0" w:firstLine="426"/>
        <w:jc w:val="both"/>
      </w:pPr>
      <w:r w:rsidRPr="002D5871">
        <w:t>- промежуточная аттестация обучающихся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обучающихся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983D03">
        <w:t xml:space="preserve"> МКОУ «Урадинская СОШ</w:t>
      </w:r>
      <w:r w:rsidR="00D103B5" w:rsidRPr="002D5871">
        <w:t>»</w:t>
      </w:r>
      <w:r w:rsidRPr="002D5871">
        <w:t>.</w:t>
      </w: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00983D03">
        <w:rPr>
          <w:rFonts w:ascii="Times New Roman" w:hAnsi="Times New Roman"/>
          <w:sz w:val="24"/>
          <w:szCs w:val="24"/>
        </w:rPr>
        <w:t xml:space="preserve"> МКОУ «Урадинская СОШ</w:t>
      </w:r>
      <w:r w:rsidRPr="002D5871">
        <w:rPr>
          <w:rFonts w:ascii="Times New Roman" w:hAnsi="Times New Roman"/>
          <w:sz w:val="24"/>
          <w:szCs w:val="24"/>
        </w:rPr>
        <w:t xml:space="preserve">»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 xml:space="preserve">Контрольное чтение (скорость, </w:t>
            </w:r>
            <w:r w:rsidRPr="002D5871">
              <w:rPr>
                <w:rFonts w:ascii="Times New Roman" w:hAnsi="Times New Roman"/>
                <w:sz w:val="24"/>
                <w:szCs w:val="24"/>
              </w:rPr>
              <w:lastRenderedPageBreak/>
              <w:t>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.4. 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w:t>
      </w:r>
      <w:r w:rsidR="000C0962" w:rsidRPr="002D5871">
        <w:rPr>
          <w:rFonts w:ascii="Times New Roman" w:hAnsi="Times New Roman"/>
          <w:sz w:val="24"/>
          <w:szCs w:val="24"/>
        </w:rPr>
        <w:lastRenderedPageBreak/>
        <w:t xml:space="preserve">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.6. Обучающимся, не прошедшим промежуточную аттестацию по уважительным причинам, приказом по школе устанавливаются дополнительные сроки её прохождения. Обучающийся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.8. Успешность освоения обучающимися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.9. 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.11. Оценка сформированности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.12. Основными формами оценки личностных результатов являются: диагностика, наблюдение. Диагностика проводится в виде неперсонифицированных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.15. Оценка метапредметных результатов освоения ООП НОО проводится в соответствии с графиком промежуточной аттестации. В результате оценки метапредметных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обучающемуся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обучающийся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(«н/а»).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плана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w:t>
      </w:r>
      <w:r w:rsidR="000C0962" w:rsidRPr="002D5871">
        <w:rPr>
          <w:rFonts w:ascii="Times New Roman" w:hAnsi="Times New Roman"/>
          <w:sz w:val="24"/>
          <w:szCs w:val="24"/>
        </w:rPr>
        <w:lastRenderedPageBreak/>
        <w:t xml:space="preserve">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Итоговая оценка качества освоения обучающимися</w:t>
      </w:r>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r w:rsidRPr="00A2541A">
        <w:t>Итоговая оценкакачества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190408">
        <w:rPr>
          <w:rFonts w:ascii="Times New Roman" w:hAnsi="Times New Roman"/>
          <w:sz w:val="24"/>
          <w:szCs w:val="24"/>
        </w:rPr>
        <w:t xml:space="preserve"> МКОУ «Урадинская СОШ»</w:t>
      </w:r>
      <w:r w:rsidR="002D5871">
        <w:rPr>
          <w:rFonts w:ascii="Times New Roman" w:hAnsi="Times New Roman"/>
          <w:sz w:val="24"/>
          <w:szCs w:val="24"/>
        </w:rPr>
        <w:t xml:space="preserve">».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результаты итоговых работ</w:t>
      </w:r>
      <w:r w:rsidRPr="00A2541A">
        <w:t xml:space="preserve">,характеризующие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В указанный период не включается время болезни обучающегося, зафиксированное в установленной справке медицинского учреждения.</w:t>
      </w:r>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ии академической задолженности 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r w:rsidRPr="005C5DEB">
        <w:lastRenderedPageBreak/>
        <w:t>Обучающиеся,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адаптивным образовательным программам в соответствии с рекомендациями психолого-медико-педагогической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СанПин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r w:rsidR="00D0758C">
        <w:rPr>
          <w:rFonts w:ascii="Times New Roman" w:hAnsi="Times New Roman"/>
          <w:iCs/>
          <w:color w:val="000000"/>
          <w:sz w:val="24"/>
          <w:szCs w:val="24"/>
        </w:rPr>
        <w:t>четырехбальной</w:t>
      </w:r>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метапредемтных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r w:rsidRPr="00A2541A">
        <w:rPr>
          <w:rFonts w:ascii="Times New Roman" w:hAnsi="Times New Roman"/>
          <w:color w:val="000000"/>
          <w:sz w:val="24"/>
          <w:szCs w:val="24"/>
        </w:rPr>
        <w:t xml:space="preserve">Метапредметные результаты освоения обучающимися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color w:val="000000"/>
          <w:sz w:val="24"/>
          <w:szCs w:val="24"/>
        </w:rPr>
        <w:t xml:space="preserve">– </w:t>
      </w:r>
      <w:r w:rsidRPr="00A2541A">
        <w:rPr>
          <w:rFonts w:ascii="Times New Roman" w:hAnsi="Times New Roman"/>
          <w:sz w:val="24"/>
          <w:szCs w:val="24"/>
        </w:rPr>
        <w:t>уровень выполнения требований значительно выше базового: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«4» (хорошо)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i/>
          <w:iCs/>
          <w:sz w:val="24"/>
          <w:szCs w:val="24"/>
        </w:rPr>
        <w:t>«3» (удовлетворительно)</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«2» (плохо)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lastRenderedPageBreak/>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r w:rsidRPr="00B50D5E">
        <w:rPr>
          <w:rFonts w:ascii="Times New Roman" w:hAnsi="Times New Roman"/>
          <w:b/>
          <w:bCs/>
          <w:sz w:val="24"/>
          <w:szCs w:val="24"/>
          <w:shd w:val="clear" w:color="auto" w:fill="FFFFFF"/>
        </w:rPr>
        <w:t>метапредметных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Оценка метапредметных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метапредметных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Содержание комплексной на межпредметной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обучающихся. Все вопросы контрольно-измерительных материалов ориентированы на выявление уровня освоения метапредметных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 кол-во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езультаты метапредметной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Контроль за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усвоении предметных результатов?» и «Каково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букв в словах;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 xml:space="preserve">«3»–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r w:rsidRPr="00A2541A">
        <w:rPr>
          <w:rFonts w:ascii="Times New Roman" w:hAnsi="Times New Roman"/>
          <w:spacing w:val="-2"/>
          <w:sz w:val="24"/>
          <w:szCs w:val="24"/>
        </w:rPr>
        <w:t>Речевые: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lastRenderedPageBreak/>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Создание небольшого текста (сочинения) не включается в Требования к уровню подготовки оканчивающих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текст произведения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lastRenderedPageBreak/>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общеучебным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Учитывая особенности уровня сформированности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первом классе проверяется сформированность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во втором классе проверяется сформированность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третьем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четвертом классе проверяется сформированность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lastRenderedPageBreak/>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Пра-виль-ность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Об-щая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w:t>
      </w:r>
      <w:r w:rsidRPr="00A2541A">
        <w:rPr>
          <w:rFonts w:ascii="Times New Roman" w:hAnsi="Times New Roman"/>
          <w:sz w:val="24"/>
          <w:szCs w:val="24"/>
        </w:rPr>
        <w:lastRenderedPageBreak/>
        <w:t xml:space="preserve">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1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2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3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4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«4»  ставится: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«3»  ставится:допущены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lastRenderedPageBreak/>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беседа-полилог,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xml:space="preserve">.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w:t>
      </w:r>
      <w:r w:rsidRPr="00A2541A">
        <w:rPr>
          <w:rFonts w:ascii="Times New Roman" w:hAnsi="Times New Roman"/>
          <w:sz w:val="24"/>
          <w:szCs w:val="24"/>
        </w:rPr>
        <w:lastRenderedPageBreak/>
        <w:t>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для проверки уровня развития школьника, сформированности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сформированности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лексико</w:t>
      </w:r>
      <w:r w:rsidRPr="00A2541A">
        <w:rPr>
          <w:rStyle w:val="16"/>
          <w:sz w:val="24"/>
          <w:szCs w:val="24"/>
        </w:rPr>
        <w:softHyphen/>
        <w:t xml:space="preserve">грамматические погрешности, в том числе выходящие за базовый уровень, препятствуют пониманию. </w:t>
      </w:r>
      <w:r w:rsidRPr="00A2541A">
        <w:rPr>
          <w:rStyle w:val="16"/>
          <w:sz w:val="24"/>
          <w:szCs w:val="24"/>
        </w:rPr>
        <w:lastRenderedPageBreak/>
        <w:t xml:space="preserve">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нии некоторых незнакомых слов, становится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семан</w:t>
      </w:r>
      <w:r w:rsidRPr="00A2541A">
        <w:rPr>
          <w:rStyle w:val="16"/>
          <w:sz w:val="24"/>
          <w:szCs w:val="24"/>
        </w:rPr>
        <w:softHyphen/>
        <w:t>тизировать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r w:rsidRPr="00CD798C">
        <w:rPr>
          <w:rStyle w:val="90"/>
          <w:b w:val="0"/>
          <w:i w:val="0"/>
          <w:sz w:val="24"/>
          <w:szCs w:val="24"/>
          <w:lang w:eastAsia="ru-RU"/>
        </w:rPr>
        <w:t>Аудирование: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lastRenderedPageBreak/>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заданному про</w:t>
      </w:r>
      <w:r w:rsidRPr="00A2541A">
        <w:rPr>
          <w:rStyle w:val="16"/>
          <w:sz w:val="24"/>
          <w:szCs w:val="24"/>
        </w:rPr>
        <w:softHyphen/>
        <w:t>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sidRPr="00042514">
        <w:rPr>
          <w:b/>
          <w:i/>
          <w:shd w:val="clear" w:color="auto" w:fill="FFFFFF"/>
        </w:rPr>
        <w:t>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lastRenderedPageBreak/>
        <w:t>–</w:t>
      </w:r>
      <w:r w:rsidRPr="00A2541A">
        <w:rPr>
          <w:rStyle w:val="16"/>
          <w:sz w:val="24"/>
          <w:szCs w:val="24"/>
        </w:rPr>
        <w:t xml:space="preserve"> незнание основных видов швов (вперед игла, назад игла, петельный);</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sz w:val="24"/>
          <w:szCs w:val="24"/>
        </w:rPr>
        <w:t xml:space="preserve">отражены в письме Министерства образования и </w:t>
      </w:r>
      <w:r w:rsidRPr="00A2541A">
        <w:rPr>
          <w:rFonts w:ascii="Times New Roman" w:hAnsi="Times New Roman"/>
          <w:sz w:val="24"/>
          <w:szCs w:val="24"/>
        </w:rPr>
        <w:lastRenderedPageBreak/>
        <w:t xml:space="preserve">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 ,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коррегирующей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аттестации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r w:rsidRPr="00B02CAC">
        <w:rPr>
          <w:b/>
        </w:rPr>
        <w:t>Портфолио обучающегося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иные документы, характеризующие ребенка с точки зрения его внеучебной и досуговой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t>сформированности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метапредметных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Итоги текущего контроля и промежуточной аттестации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.1. Промежуточная аттестация обучающихс</w:t>
      </w:r>
      <w:r>
        <w:rPr>
          <w:rFonts w:ascii="Times New Roman" w:hAnsi="Times New Roman"/>
          <w:sz w:val="24"/>
          <w:szCs w:val="24"/>
        </w:rPr>
        <w:t>я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обучающимся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.3. В промежуточной аттестации обучающихся,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lastRenderedPageBreak/>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метапредметных,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.6. «Портфолио» обучающегося - обязательный компонент определения итоговой оценки результатов освоения основной образовательной программы основного общего образования.  «Портфолио» обучающегося - это сборник работ и результатов, которые показывают усилия, прогресс и достижения ученика в разных областях (учеба, творчество, </w:t>
      </w:r>
      <w:r w:rsidR="00A37FE4" w:rsidRPr="00A37FE4">
        <w:rPr>
          <w:rFonts w:ascii="Times New Roman" w:hAnsi="Times New Roman"/>
          <w:sz w:val="24"/>
          <w:szCs w:val="24"/>
        </w:rPr>
        <w:lastRenderedPageBreak/>
        <w:t>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Pr="00A37FE4" w:rsidRDefault="00190408" w:rsidP="00A37FE4">
      <w:pPr>
        <w:pStyle w:val="msolistparagraphcxspmiddle"/>
        <w:spacing w:before="0" w:after="0"/>
        <w:jc w:val="both"/>
        <w:rPr>
          <w:color w:val="000000"/>
          <w:sz w:val="24"/>
          <w:szCs w:val="24"/>
        </w:rPr>
      </w:pP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lastRenderedPageBreak/>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ЛИЧНОСТНЫХ неперсонифицированных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.6. Отметки заносятся в таблицы результатов. Обязательно (минимум) 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.9.2. Результаты итоговой аттестации выпускников (в том числе – государственной),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.10. Основным объектом, содержательной и критериальной базой</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lastRenderedPageBreak/>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6E65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DD6" w:rsidRDefault="00A83DD6" w:rsidP="007241D5">
      <w:pPr>
        <w:spacing w:after="0" w:line="240" w:lineRule="auto"/>
      </w:pPr>
      <w:r>
        <w:separator/>
      </w:r>
    </w:p>
  </w:endnote>
  <w:endnote w:type="continuationSeparator" w:id="1">
    <w:p w:rsidR="00A83DD6" w:rsidRDefault="00A83DD6" w:rsidP="00724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DD6" w:rsidRDefault="00A83DD6" w:rsidP="007241D5">
      <w:pPr>
        <w:spacing w:after="0" w:line="240" w:lineRule="auto"/>
      </w:pPr>
      <w:r>
        <w:separator/>
      </w:r>
    </w:p>
  </w:footnote>
  <w:footnote w:type="continuationSeparator" w:id="1">
    <w:p w:rsidR="00A83DD6" w:rsidRDefault="00A83DD6" w:rsidP="00724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2EFF"/>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408"/>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2D35"/>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17"/>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5CDF"/>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A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3AA"/>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3D03"/>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18E"/>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DD6"/>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6AC"/>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26E"/>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29"/>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4.xml><?xml version="1.0" encoding="utf-8"?>
<ds:datastoreItem xmlns:ds="http://schemas.openxmlformats.org/officeDocument/2006/customXml" ds:itemID="{82A0FD31-E308-4A36-AE4F-A34490C1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44</Pages>
  <Words>17672</Words>
  <Characters>100737</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subject/>
  <dc:creator>Admin</dc:creator>
  <cp:keywords/>
  <dc:description/>
  <cp:lastModifiedBy>КУРБАНОВ</cp:lastModifiedBy>
  <cp:revision>6</cp:revision>
  <dcterms:created xsi:type="dcterms:W3CDTF">2017-12-07T11:35:00Z</dcterms:created>
  <dcterms:modified xsi:type="dcterms:W3CDTF">2018-12-27T07:58:00Z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