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EC" w:rsidRPr="00BE03EC" w:rsidRDefault="00BE03EC" w:rsidP="00BE03EC">
      <w:pPr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наличии средств обучения и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образовательные ресурсы (образовательные мультимедиа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учебники, сетевые образовательные ресурсы,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энциклопедии)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приборы (компас, барометр, колбы и т.д.)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 и спортивное оборудование.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дидактическая роль средств обучения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эффективное воздействие на обучающихся оказывают современные аудиовизуальные и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обучения (электронные образовательные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ресурсы). Аудиовизуальные средства, а также средства мультимедиа являются наиболее эффективным средством обучения и воспитания.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Визуальные (зрительные):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таблицы по истории, биологии, географии,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математике, русскому  языку, ОБЖ, ИЗО, 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-карты по истории и географии;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-картины по русскому языку, литературе;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-натуральные объекты по биологии;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модели, муляжи по биологии, географии, математике,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-лабораторное оборудование по биологии.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Аудиальные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(слуховые):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музыкальный центр 2;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(зрительно-слуховые):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звуковые фильмы;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телевизор -</w:t>
      </w:r>
      <w:r w:rsidR="00892F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Средства, автоматизирующие процесс обучения: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компьютеры 7;</w:t>
      </w:r>
    </w:p>
    <w:p w:rsidR="00BE03EC" w:rsidRPr="00BE03EC" w:rsidRDefault="00892F5E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 1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 4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-учебники;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-художественная литература;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-словари;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-другая необходимая литература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средствах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в качестве средств воспитания рассматривают объекты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материальной и духовной культуры, которые используют для решения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задач, соблюдая следующие условия: 1) с данным объектом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информация, необходимая для развития внутреннего мира личности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форме прямых контактов учителя и обучающегося;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опосредованное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проявляющееся в том, что педагог направляет свои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воздействия не на воспитанника, а на знания, которые тот должен усвоить,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школьные праздники и мероприятия.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Учение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как деятельность ученика, в результате которой он усваивает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формирует умения и навыки, выступает одним из ведущих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средств, обеспечивая целенаправленное формирование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ученика к предметам и явлениям окружающего мира. В ходе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воспитывающее влияние на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 содержание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изучаемого материала, формы и методы учебной работы, личность учителя,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отношение к ученикам, учебному предмету и всему миру,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обстановка в классе и школе.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воспитательного воздействия учения значительно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повышается, когда на уроке практикуется так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называемая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деятельность школьников. В основе такой деятельности лежит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взаимодействие, в ходе которого дети: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выясняют условия совместного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организуют его взаимное обсуждение;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фиксируют ход совместной работы;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обсуждают полученные результаты;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) оценивают успехи каждого;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утверждают самооценки членов группы;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совместно решают, как будут отчитываться 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проверяют и оценивают итоги совместно проделанной работы.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школьников становится продуктивной, если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осуществляется при условии включения каждого ученика в решение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в начале процесса усвоения нового предметного содержания,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активном его сотрудничестве с учителем и другими учениками.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Личностно-развивающие возможности совместной учебной деятельности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повышаются при следующих условиях: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ней должны быть воплощены отношения ответственной зависимости;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она должна быть социально ценной, значимой и интересной для детей;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социальная роль ребенка в процессе совместной деятельности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должна меняться (например, роль старшего – на роль</w:t>
      </w:r>
      <w:proofErr w:type="gramEnd"/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подчиненного и наоборот);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совместная деятельность должна быть эмоционально насыщена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коллективными переживаниями, состраданием к неудачам других детей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радоваться их успехам.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3.Труд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сила труда заключается преимущественно в том, что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его цели и удовлетворение вследствие этого какой-то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влечет за собой появление новых потребностей.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через: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производственной бригаде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-дежурство по классу, школе;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-работу на пришкольном участке.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Игра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как в урочной, так и во внеурочной системе, организуется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проведения разного рода игр: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организационно-деятельностные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соревновательные;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сюжетно-ролевые.</w:t>
      </w:r>
    </w:p>
    <w:p w:rsidR="00BE03EC" w:rsidRPr="00BE03EC" w:rsidRDefault="00047D40" w:rsidP="00BE03EC">
      <w:pPr>
        <w:numPr>
          <w:ilvl w:val="0"/>
          <w:numId w:val="2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Главная</w:t>
        </w:r>
      </w:hyperlink>
    </w:p>
    <w:p w:rsidR="00BE03EC" w:rsidRPr="00BE03EC" w:rsidRDefault="00047D40" w:rsidP="00BE03EC">
      <w:pPr>
        <w:numPr>
          <w:ilvl w:val="0"/>
          <w:numId w:val="2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Сведения об образовательной организации</w:t>
        </w:r>
      </w:hyperlink>
    </w:p>
    <w:p w:rsidR="00BE03EC" w:rsidRPr="00BE03EC" w:rsidRDefault="00047D40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Основные сведения</w:t>
        </w:r>
      </w:hyperlink>
    </w:p>
    <w:p w:rsidR="00BE03EC" w:rsidRPr="00BE03EC" w:rsidRDefault="00047D40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Структура и органы управления образовательной организацией</w:t>
        </w:r>
      </w:hyperlink>
    </w:p>
    <w:p w:rsidR="00BE03EC" w:rsidRPr="00BE03EC" w:rsidRDefault="00047D40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Документы</w:t>
        </w:r>
      </w:hyperlink>
    </w:p>
    <w:p w:rsidR="00BE03EC" w:rsidRPr="00BE03EC" w:rsidRDefault="00047D40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Образование</w:t>
        </w:r>
      </w:hyperlink>
    </w:p>
    <w:p w:rsidR="00BE03EC" w:rsidRPr="00BE03EC" w:rsidRDefault="00047D40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Образовательные стандарты</w:t>
        </w:r>
      </w:hyperlink>
    </w:p>
    <w:p w:rsidR="00BE03EC" w:rsidRPr="00BE03EC" w:rsidRDefault="00047D40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Руководство, педагогический состав</w:t>
        </w:r>
      </w:hyperlink>
    </w:p>
    <w:p w:rsidR="00BE03EC" w:rsidRPr="00BE03EC" w:rsidRDefault="00047D40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Материально-техническое обеспечение и оснащенность образовательного процесса</w:t>
        </w:r>
      </w:hyperlink>
    </w:p>
    <w:p w:rsidR="00BE03EC" w:rsidRPr="00BE03EC" w:rsidRDefault="00047D40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Стипендии и иные виды материальной поддержки</w:t>
        </w:r>
      </w:hyperlink>
    </w:p>
    <w:p w:rsidR="00BE03EC" w:rsidRPr="00BE03EC" w:rsidRDefault="00047D40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Платные образовательные услуги</w:t>
        </w:r>
      </w:hyperlink>
    </w:p>
    <w:p w:rsidR="00BE03EC" w:rsidRPr="00BE03EC" w:rsidRDefault="00047D40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Финансово-хозяйственная деятельность</w:t>
        </w:r>
      </w:hyperlink>
    </w:p>
    <w:p w:rsidR="00BE03EC" w:rsidRPr="00BE03EC" w:rsidRDefault="00047D40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Вакантные места для приема (перевода)</w:t>
        </w:r>
      </w:hyperlink>
    </w:p>
    <w:p w:rsidR="00BE03EC" w:rsidRPr="00BE03EC" w:rsidRDefault="00047D40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Информация</w:t>
        </w:r>
      </w:hyperlink>
    </w:p>
    <w:p w:rsidR="00BE03EC" w:rsidRPr="00BE03EC" w:rsidRDefault="00047D40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Деятельность</w:t>
        </w:r>
      </w:hyperlink>
    </w:p>
    <w:p w:rsidR="00BE03EC" w:rsidRPr="00BE03EC" w:rsidRDefault="00047D40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Контакты</w:t>
        </w:r>
      </w:hyperlink>
    </w:p>
    <w:p w:rsidR="00BE03EC" w:rsidRPr="00BE03EC" w:rsidRDefault="00047D40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inherit" w:eastAsia="Times New Roman" w:hAnsi="inherit" w:cs="Times New Roman"/>
          <w:color w:val="FFFFFF"/>
          <w:sz w:val="20"/>
          <w:szCs w:val="20"/>
          <w:lang w:eastAsia="ru-RU"/>
        </w:rPr>
      </w:pPr>
      <w:hyperlink r:id="rId21" w:history="1">
        <w:r w:rsidR="00BE03EC" w:rsidRPr="00BE03EC">
          <w:rPr>
            <w:rFonts w:ascii="inherit" w:eastAsia="Times New Roman" w:hAnsi="inherit" w:cs="Times New Roman"/>
            <w:color w:val="FFFFFF"/>
            <w:sz w:val="20"/>
            <w:u w:val="single"/>
            <w:lang w:eastAsia="ru-RU"/>
          </w:rPr>
          <w:t>Страничка психолога</w:t>
        </w:r>
      </w:hyperlink>
    </w:p>
    <w:sectPr w:rsidR="00BE03EC" w:rsidRPr="00BE03EC" w:rsidSect="00BE03E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D23D3"/>
    <w:multiLevelType w:val="multilevel"/>
    <w:tmpl w:val="FDB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D3BD1"/>
    <w:multiLevelType w:val="multilevel"/>
    <w:tmpl w:val="00D8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B0255"/>
    <w:multiLevelType w:val="multilevel"/>
    <w:tmpl w:val="377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3EC"/>
    <w:rsid w:val="00047D40"/>
    <w:rsid w:val="002476CD"/>
    <w:rsid w:val="00892F5E"/>
    <w:rsid w:val="00AF6C75"/>
    <w:rsid w:val="00BE0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BE0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E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3EC"/>
    <w:rPr>
      <w:b/>
      <w:bCs/>
    </w:rPr>
  </w:style>
  <w:style w:type="character" w:styleId="a5">
    <w:name w:val="Hyperlink"/>
    <w:basedOn w:val="a0"/>
    <w:uiPriority w:val="99"/>
    <w:semiHidden/>
    <w:unhideWhenUsed/>
    <w:rsid w:val="00BE03E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03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03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80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645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3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51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9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zschool.yashkino.ru/svedeniya-ob-organizacii/struktura-i-organy-upravleniya" TargetMode="External"/><Relationship Id="rId13" Type="http://schemas.openxmlformats.org/officeDocument/2006/relationships/hyperlink" Target="http://spezschool.yashkino.ru/svedeniya-ob-organizacii/materialno-tehnicheskoe-obespechenie-i-osnaschennost" TargetMode="External"/><Relationship Id="rId18" Type="http://schemas.openxmlformats.org/officeDocument/2006/relationships/hyperlink" Target="http://spezschool.yashkino.ru/infor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pezschool.yashkino.ru/stranica-psixologa" TargetMode="External"/><Relationship Id="rId7" Type="http://schemas.openxmlformats.org/officeDocument/2006/relationships/hyperlink" Target="http://spezschool.yashkino.ru/svedeniya-ob-organizacii/osnovnye-svedeniya" TargetMode="External"/><Relationship Id="rId12" Type="http://schemas.openxmlformats.org/officeDocument/2006/relationships/hyperlink" Target="http://spezschool.yashkino.ru/svedeniya-ob-organizacii/rukovodstvo-pedagogicheskiy-sostav" TargetMode="External"/><Relationship Id="rId17" Type="http://schemas.openxmlformats.org/officeDocument/2006/relationships/hyperlink" Target="http://spezschool.yashkino.ru/svedeniya-ob-organizacii/vakantnye-mesta" TargetMode="External"/><Relationship Id="rId2" Type="http://schemas.openxmlformats.org/officeDocument/2006/relationships/styles" Target="styles.xml"/><Relationship Id="rId16" Type="http://schemas.openxmlformats.org/officeDocument/2006/relationships/hyperlink" Target="http://spezschool.yashkino.ru/svedeniya-ob-organizacii/finansovo-hozyaistvennaya-deyatelnost" TargetMode="External"/><Relationship Id="rId20" Type="http://schemas.openxmlformats.org/officeDocument/2006/relationships/hyperlink" Target="http://spezschool.yashkino.ru/k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pezschool.yashkino.ru/svedeniya-ob-organizacii" TargetMode="External"/><Relationship Id="rId11" Type="http://schemas.openxmlformats.org/officeDocument/2006/relationships/hyperlink" Target="http://spezschool.yashkino.ru/svedeniya-ob-organizacii/obrazovatelnye-standarty" TargetMode="External"/><Relationship Id="rId5" Type="http://schemas.openxmlformats.org/officeDocument/2006/relationships/hyperlink" Target="http://spezschool.yashkino.ru/" TargetMode="External"/><Relationship Id="rId15" Type="http://schemas.openxmlformats.org/officeDocument/2006/relationships/hyperlink" Target="http://spezschool.yashkino.ru/svedeniya-ob-organizacii/platnye-obrazovatelnye-uslug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pezschool.yashkino.ru/svedeniya-ob-organizacii/obrazovanie" TargetMode="External"/><Relationship Id="rId19" Type="http://schemas.openxmlformats.org/officeDocument/2006/relationships/hyperlink" Target="http://spezschool.yashkino.ru/activ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ezschool.yashkino.ru/svedeniya-ob-organizacii/dokumenty" TargetMode="External"/><Relationship Id="rId14" Type="http://schemas.openxmlformats.org/officeDocument/2006/relationships/hyperlink" Target="http://spezschool.yashkino.ru/svedeniya-ob-organizacii/stipendii-i-inye-vidy-materialnoy-podderjk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1132</Words>
  <Characters>6458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курбанов</cp:lastModifiedBy>
  <cp:revision>2</cp:revision>
  <dcterms:created xsi:type="dcterms:W3CDTF">2017-12-08T06:02:00Z</dcterms:created>
  <dcterms:modified xsi:type="dcterms:W3CDTF">2018-12-27T17:36:00Z</dcterms:modified>
</cp:coreProperties>
</file>