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0"/>
        <w:gridCol w:w="3642"/>
        <w:gridCol w:w="2663"/>
        <w:gridCol w:w="1045"/>
      </w:tblGrid>
      <w:tr w:rsidR="004352AA" w:rsidRPr="004352AA" w:rsidTr="004352AA">
        <w:trPr>
          <w:tblCellSpacing w:w="0" w:type="dxa"/>
        </w:trPr>
        <w:tc>
          <w:tcPr>
            <w:tcW w:w="0" w:type="auto"/>
            <w:tcBorders>
              <w:left w:val="single" w:sz="6" w:space="0" w:color="FFFFFF"/>
            </w:tcBorders>
            <w:noWrap/>
            <w:vAlign w:val="center"/>
            <w:hideMark/>
          </w:tcPr>
          <w:p w:rsidR="004352AA" w:rsidRPr="004352AA" w:rsidRDefault="004352AA" w:rsidP="00435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52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4352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"http://www.consultant.ru/law/" </w:instrText>
            </w:r>
            <w:r w:rsidRPr="004352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4352AA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u w:val="single"/>
                <w:lang w:eastAsia="ru-RU"/>
              </w:rPr>
              <w:t>Правовые ресурсы</w:t>
            </w:r>
            <w:r w:rsidRPr="004352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left w:val="single" w:sz="6" w:space="0" w:color="FFFFFF"/>
            </w:tcBorders>
            <w:noWrap/>
            <w:vAlign w:val="center"/>
            <w:hideMark/>
          </w:tcPr>
          <w:p w:rsidR="004352AA" w:rsidRPr="004352AA" w:rsidRDefault="004352AA" w:rsidP="00435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4" w:history="1">
              <w:r w:rsidRPr="004352AA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1"/>
                  <w:u w:val="single"/>
                  <w:lang w:eastAsia="ru-RU"/>
                </w:rPr>
                <w:t xml:space="preserve">Некоммерческие </w:t>
              </w:r>
              <w:proofErr w:type="spellStart"/>
              <w:proofErr w:type="gramStart"/>
              <w:r w:rsidRPr="004352AA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1"/>
                  <w:u w:val="single"/>
                  <w:lang w:eastAsia="ru-RU"/>
                </w:rPr>
                <w:t>интернет-версии</w:t>
              </w:r>
              <w:proofErr w:type="spellEnd"/>
              <w:proofErr w:type="gramEnd"/>
            </w:hyperlink>
          </w:p>
        </w:tc>
        <w:tc>
          <w:tcPr>
            <w:tcW w:w="0" w:type="auto"/>
            <w:tcBorders>
              <w:left w:val="single" w:sz="6" w:space="0" w:color="FFFFFF"/>
            </w:tcBorders>
            <w:noWrap/>
            <w:vAlign w:val="center"/>
            <w:hideMark/>
          </w:tcPr>
          <w:p w:rsidR="004352AA" w:rsidRPr="004352AA" w:rsidRDefault="004352AA" w:rsidP="00435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5" w:history="1">
              <w:r w:rsidRPr="004352AA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1"/>
                  <w:u w:val="single"/>
                  <w:lang w:eastAsia="ru-RU"/>
                </w:rPr>
                <w:t>О компании и продуктах</w:t>
              </w:r>
            </w:hyperlink>
          </w:p>
        </w:tc>
        <w:tc>
          <w:tcPr>
            <w:tcW w:w="0" w:type="auto"/>
            <w:tcBorders>
              <w:left w:val="single" w:sz="6" w:space="0" w:color="FFFFFF"/>
            </w:tcBorders>
            <w:noWrap/>
            <w:vAlign w:val="center"/>
            <w:hideMark/>
          </w:tcPr>
          <w:p w:rsidR="004352AA" w:rsidRPr="004352AA" w:rsidRDefault="004352AA" w:rsidP="00435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" w:history="1">
              <w:r w:rsidRPr="004352AA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1"/>
                  <w:u w:val="single"/>
                  <w:lang w:eastAsia="ru-RU"/>
                </w:rPr>
                <w:t>Вакансии</w:t>
              </w:r>
            </w:hyperlink>
          </w:p>
        </w:tc>
      </w:tr>
    </w:tbl>
    <w:p w:rsidR="004352AA" w:rsidRPr="004352AA" w:rsidRDefault="004352AA" w:rsidP="004352AA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7" w:history="1">
        <w:r w:rsidRPr="004352AA">
          <w:rPr>
            <w:rFonts w:ascii="Arial" w:eastAsia="Times New Roman" w:hAnsi="Arial" w:cs="Arial"/>
            <w:color w:val="666699"/>
            <w:sz w:val="18"/>
            <w:u w:val="single"/>
            <w:lang w:eastAsia="ru-RU"/>
          </w:rPr>
          <w:t>Главная</w:t>
        </w:r>
      </w:hyperlink>
      <w:r w:rsidRPr="004352AA">
        <w:rPr>
          <w:rFonts w:ascii="Arial" w:eastAsia="Times New Roman" w:hAnsi="Arial" w:cs="Arial"/>
          <w:color w:val="333333"/>
          <w:sz w:val="2"/>
          <w:szCs w:val="2"/>
          <w:lang w:eastAsia="ru-RU"/>
        </w:rPr>
        <w:t> </w:t>
      </w:r>
      <w:hyperlink r:id="rId8" w:history="1">
        <w:r w:rsidRPr="004352AA">
          <w:rPr>
            <w:rFonts w:ascii="Arial" w:eastAsia="Times New Roman" w:hAnsi="Arial" w:cs="Arial"/>
            <w:color w:val="666699"/>
            <w:sz w:val="18"/>
            <w:u w:val="single"/>
            <w:lang w:eastAsia="ru-RU"/>
          </w:rPr>
          <w:t>Документы</w:t>
        </w:r>
      </w:hyperlink>
      <w:r w:rsidRPr="004352AA">
        <w:rPr>
          <w:rFonts w:ascii="Arial" w:eastAsia="Times New Roman" w:hAnsi="Arial" w:cs="Arial"/>
          <w:color w:val="333333"/>
          <w:sz w:val="2"/>
          <w:szCs w:val="2"/>
          <w:lang w:eastAsia="ru-RU"/>
        </w:rPr>
        <w:t> </w:t>
      </w:r>
      <w:r w:rsidRPr="004352A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Статья 95. Независимая оценка качества образования</w:t>
      </w:r>
    </w:p>
    <w:p w:rsidR="004352AA" w:rsidRPr="004352AA" w:rsidRDefault="004352AA" w:rsidP="004352AA">
      <w:pPr>
        <w:spacing w:after="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9" w:history="1">
        <w:r w:rsidRPr="004352AA">
          <w:rPr>
            <w:rFonts w:ascii="Arial" w:eastAsia="Times New Roman" w:hAnsi="Arial" w:cs="Arial"/>
            <w:b/>
            <w:bCs/>
            <w:color w:val="666699"/>
            <w:sz w:val="24"/>
            <w:szCs w:val="24"/>
            <w:u w:val="single"/>
            <w:lang w:eastAsia="ru-RU"/>
          </w:rPr>
          <w:t>Федеральный закон от 29.12.2012 N 273-ФЗ (ред. от 07.03.2018) "Об образовании в Российской Федерации"</w:t>
        </w:r>
      </w:hyperlink>
    </w:p>
    <w:p w:rsidR="004352AA" w:rsidRPr="004352AA" w:rsidRDefault="004352AA" w:rsidP="004352AA">
      <w:pPr>
        <w:spacing w:after="144" w:line="296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5"/>
          <w:szCs w:val="25"/>
          <w:lang w:eastAsia="ru-RU"/>
        </w:rPr>
      </w:pPr>
      <w:bookmarkStart w:id="0" w:name="dst43"/>
      <w:bookmarkEnd w:id="0"/>
      <w:r w:rsidRPr="004352AA">
        <w:rPr>
          <w:rFonts w:ascii="Arial" w:eastAsia="Times New Roman" w:hAnsi="Arial" w:cs="Arial"/>
          <w:b/>
          <w:bCs/>
          <w:color w:val="333333"/>
          <w:kern w:val="36"/>
          <w:sz w:val="25"/>
          <w:lang w:eastAsia="ru-RU"/>
        </w:rPr>
        <w:t>Статья 95. Независимая оценка качества образования</w:t>
      </w:r>
    </w:p>
    <w:p w:rsidR="004352AA" w:rsidRPr="004352AA" w:rsidRDefault="004352AA" w:rsidP="004352AA">
      <w:pPr>
        <w:spacing w:after="0" w:line="296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Федерального </w:t>
      </w:r>
      <w:hyperlink r:id="rId10" w:anchor="dst100158" w:history="1">
        <w:r w:rsidRPr="004352A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21.07.2014 N 256-ФЗ)</w:t>
      </w:r>
    </w:p>
    <w:p w:rsidR="004352AA" w:rsidRPr="004352AA" w:rsidRDefault="004352AA" w:rsidP="004352AA">
      <w:pPr>
        <w:spacing w:after="0" w:line="37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4352AA" w:rsidRPr="004352AA" w:rsidRDefault="004352AA" w:rsidP="004352AA">
      <w:pPr>
        <w:spacing w:after="0" w:line="296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352AA" w:rsidRPr="004352AA" w:rsidRDefault="004352AA" w:rsidP="004352AA">
      <w:pPr>
        <w:spacing w:after="0" w:line="296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44"/>
      <w:bookmarkEnd w:id="1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Независимая оценка качества образования направлена на получение сведений об образовательной деятельности, о качестве подготовки обучающихся и реализации образовательных программ.</w:t>
      </w:r>
    </w:p>
    <w:p w:rsidR="004352AA" w:rsidRPr="004352AA" w:rsidRDefault="004352AA" w:rsidP="004352AA">
      <w:pPr>
        <w:spacing w:after="0" w:line="296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45"/>
      <w:bookmarkEnd w:id="2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Независимая оценка качества образования включает в себя:</w:t>
      </w:r>
    </w:p>
    <w:p w:rsidR="004352AA" w:rsidRPr="004352AA" w:rsidRDefault="004352AA" w:rsidP="004352AA">
      <w:pPr>
        <w:spacing w:after="0" w:line="296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46"/>
      <w:bookmarkEnd w:id="3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1) независимую оценку качества подготовки </w:t>
      </w:r>
      <w:proofErr w:type="gramStart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4352AA" w:rsidRPr="004352AA" w:rsidRDefault="004352AA" w:rsidP="004352AA">
      <w:pPr>
        <w:spacing w:after="0" w:line="296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18"/>
      <w:bookmarkEnd w:id="4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независимую оценку качества условий осуществления образовательной деятельности организациями, осуществляющими образовательную деятельность.</w:t>
      </w:r>
    </w:p>
    <w:p w:rsidR="004352AA" w:rsidRPr="004352AA" w:rsidRDefault="004352AA" w:rsidP="004352AA">
      <w:pPr>
        <w:spacing w:after="0" w:line="29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(п. 2 в ред. Федерального </w:t>
      </w:r>
      <w:hyperlink r:id="rId11" w:anchor="dst100162" w:history="1">
        <w:r w:rsidRPr="004352A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05.12.2017 N 392-ФЗ)</w:t>
      </w:r>
    </w:p>
    <w:p w:rsidR="004352AA" w:rsidRPr="004352AA" w:rsidRDefault="004352AA" w:rsidP="004352AA">
      <w:pPr>
        <w:spacing w:after="0" w:line="3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4352AA" w:rsidRPr="004352AA" w:rsidRDefault="004352AA" w:rsidP="004352AA">
      <w:pPr>
        <w:spacing w:after="0" w:line="296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19"/>
      <w:bookmarkEnd w:id="5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Независимая оценка качества образования осуществляется юридическими лицами, выполняющими конкретные виды такой оценки, предусмотренной </w:t>
      </w:r>
      <w:hyperlink r:id="rId12" w:anchor="dst46" w:history="1">
        <w:r w:rsidRPr="004352A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пунктом 1 части 2</w:t>
        </w:r>
      </w:hyperlink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 статьи (далее - организации, осуществляющие независимую оценку качества образования).</w:t>
      </w:r>
    </w:p>
    <w:p w:rsidR="004352AA" w:rsidRPr="004352AA" w:rsidRDefault="004352AA" w:rsidP="004352AA">
      <w:pPr>
        <w:spacing w:after="0" w:line="29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ред. Федерального </w:t>
      </w:r>
      <w:hyperlink r:id="rId13" w:anchor="dst100164" w:history="1">
        <w:r w:rsidRPr="004352A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05.12.2017 N 392-ФЗ)</w:t>
      </w:r>
    </w:p>
    <w:p w:rsidR="004352AA" w:rsidRPr="004352AA" w:rsidRDefault="004352AA" w:rsidP="004352AA">
      <w:pPr>
        <w:spacing w:after="0" w:line="3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4352AA" w:rsidRPr="004352AA" w:rsidRDefault="004352AA" w:rsidP="004352AA">
      <w:pPr>
        <w:spacing w:after="0" w:line="296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49"/>
      <w:bookmarkEnd w:id="6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Организации, осуществляющие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самоуправления.</w:t>
      </w:r>
    </w:p>
    <w:p w:rsidR="004352AA" w:rsidRPr="004352AA" w:rsidRDefault="004352AA" w:rsidP="004352AA">
      <w:pPr>
        <w:spacing w:after="0" w:line="296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20"/>
      <w:bookmarkEnd w:id="7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</w:t>
      </w:r>
      <w:proofErr w:type="gramStart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Поступившая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организаций, осуществляющих образовательную деятельность.</w:t>
      </w:r>
      <w:proofErr w:type="gramEnd"/>
    </w:p>
    <w:p w:rsidR="004352AA" w:rsidRPr="004352AA" w:rsidRDefault="004352AA" w:rsidP="004352AA">
      <w:pPr>
        <w:spacing w:after="0" w:line="29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Федерального </w:t>
      </w:r>
      <w:hyperlink r:id="rId14" w:anchor="dst100165" w:history="1">
        <w:r w:rsidRPr="004352AA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05.12.2017 N 392-ФЗ)</w:t>
      </w:r>
    </w:p>
    <w:p w:rsidR="004352AA" w:rsidRPr="004352AA" w:rsidRDefault="004352AA" w:rsidP="004352AA">
      <w:pPr>
        <w:spacing w:after="0" w:line="3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</w:t>
      </w:r>
      <w:proofErr w:type="gramEnd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текст в предыдущей редакции)</w:t>
      </w:r>
    </w:p>
    <w:p w:rsidR="004352AA" w:rsidRPr="004352AA" w:rsidRDefault="004352AA" w:rsidP="004352AA">
      <w:pPr>
        <w:spacing w:after="0" w:line="296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51"/>
      <w:bookmarkEnd w:id="8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деятельность.</w:t>
      </w:r>
    </w:p>
    <w:p w:rsidR="004352AA" w:rsidRPr="004352AA" w:rsidRDefault="004352AA" w:rsidP="004352AA">
      <w:pPr>
        <w:spacing w:after="0" w:line="296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52"/>
      <w:bookmarkEnd w:id="9"/>
      <w:r w:rsidRPr="004352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7. На основе результатов независимой оценки качества образования могут формироваться рейтинги организаций, осуществляющих образовательную деятельность, и (или) реализуемых ими образовательных программ.</w:t>
      </w:r>
    </w:p>
    <w:p w:rsidR="000B76A0" w:rsidRDefault="000B76A0"/>
    <w:sectPr w:rsidR="000B76A0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352AA"/>
    <w:rsid w:val="000B76A0"/>
    <w:rsid w:val="004352AA"/>
    <w:rsid w:val="007E4E9A"/>
    <w:rsid w:val="00E9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paragraph" w:styleId="1">
    <w:name w:val="heading 1"/>
    <w:basedOn w:val="a"/>
    <w:link w:val="10"/>
    <w:uiPriority w:val="9"/>
    <w:qFormat/>
    <w:rsid w:val="00435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52AA"/>
    <w:rPr>
      <w:color w:val="0000FF"/>
      <w:u w:val="single"/>
    </w:rPr>
  </w:style>
  <w:style w:type="character" w:customStyle="1" w:styleId="blk">
    <w:name w:val="blk"/>
    <w:basedOn w:val="a0"/>
    <w:rsid w:val="004352AA"/>
  </w:style>
  <w:style w:type="character" w:customStyle="1" w:styleId="hl">
    <w:name w:val="hl"/>
    <w:basedOn w:val="a0"/>
    <w:rsid w:val="004352AA"/>
  </w:style>
  <w:style w:type="character" w:customStyle="1" w:styleId="nobr">
    <w:name w:val="nobr"/>
    <w:basedOn w:val="a0"/>
    <w:rsid w:val="00435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000">
          <w:marLeft w:val="0"/>
          <w:marRight w:val="0"/>
          <w:marTop w:val="153"/>
          <w:marBottom w:val="77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6013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0874">
                  <w:marLeft w:val="0"/>
                  <w:marRight w:val="0"/>
                  <w:marTop w:val="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52312">
          <w:marLeft w:val="0"/>
          <w:marRight w:val="0"/>
          <w:marTop w:val="0"/>
          <w:marBottom w:val="291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7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14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81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03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34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45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471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11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89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5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13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69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7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9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16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50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" TargetMode="External"/><Relationship Id="rId13" Type="http://schemas.openxmlformats.org/officeDocument/2006/relationships/hyperlink" Target="http://www.consultant.ru/document/cons_doc_LAW_284137/6a73a7e61adc45fc3dd224c0e7194a1392c8b07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" TargetMode="External"/><Relationship Id="rId12" Type="http://schemas.openxmlformats.org/officeDocument/2006/relationships/hyperlink" Target="http://www.consultant.ru/document/cons_doc_LAW_292679/daa09a0ac1c687376e8df810d5a1c02eaf71030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wanted/" TargetMode="External"/><Relationship Id="rId11" Type="http://schemas.openxmlformats.org/officeDocument/2006/relationships/hyperlink" Target="http://www.consultant.ru/document/cons_doc_LAW_284137/6a73a7e61adc45fc3dd224c0e7194a1392c8b071/" TargetMode="External"/><Relationship Id="rId5" Type="http://schemas.openxmlformats.org/officeDocument/2006/relationships/hyperlink" Target="http://www.consultant.ru/abou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284305/46b4b351a6eb6bf3c553d41eb663011c2cb38810/" TargetMode="External"/><Relationship Id="rId4" Type="http://schemas.openxmlformats.org/officeDocument/2006/relationships/hyperlink" Target="http://www.consultant.ru/online/" TargetMode="External"/><Relationship Id="rId9" Type="http://schemas.openxmlformats.org/officeDocument/2006/relationships/hyperlink" Target="http://www.consultant.ru/document/cons_doc_LAW_140174/" TargetMode="External"/><Relationship Id="rId14" Type="http://schemas.openxmlformats.org/officeDocument/2006/relationships/hyperlink" Target="http://www.consultant.ru/document/cons_doc_LAW_284137/6a73a7e61adc45fc3dd224c0e7194a1392c8b0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2018-04-06T16:41:00Z</dcterms:created>
  <dcterms:modified xsi:type="dcterms:W3CDTF">2018-04-06T16:42:00Z</dcterms:modified>
</cp:coreProperties>
</file>